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E6" w:rsidRPr="00DC66AA" w:rsidRDefault="00DC66AA" w:rsidP="00CC6EE7">
      <w:pPr>
        <w:pStyle w:val="Heading1"/>
      </w:pPr>
      <w:r>
        <w:t>~SAMPLE~</w:t>
      </w:r>
    </w:p>
    <w:p w:rsidR="003037E6" w:rsidRPr="00DC66AA" w:rsidRDefault="003037E6" w:rsidP="00CC6EE7">
      <w:pPr>
        <w:pStyle w:val="Heading2"/>
      </w:pPr>
      <w:r w:rsidRPr="00CC6EE7">
        <w:t>City</w:t>
      </w:r>
      <w:r w:rsidRPr="00DC66AA">
        <w:t xml:space="preserve"> </w:t>
      </w:r>
      <w:r w:rsidR="00CC6EE7">
        <w:t>r</w:t>
      </w:r>
      <w:r w:rsidRPr="00DC66AA">
        <w:t>esolution</w:t>
      </w:r>
    </w:p>
    <w:p w:rsidR="00A152A8" w:rsidRPr="00DC66AA" w:rsidRDefault="003037E6" w:rsidP="00CC6EE7">
      <w:pPr>
        <w:pStyle w:val="Heading2"/>
      </w:pPr>
      <w:r w:rsidRPr="00DC66AA">
        <w:t>Non-</w:t>
      </w:r>
      <w:r w:rsidR="00CC6EE7">
        <w:t>c</w:t>
      </w:r>
      <w:r w:rsidRPr="00DC66AA">
        <w:t xml:space="preserve">ity </w:t>
      </w:r>
      <w:r w:rsidR="00CC6EE7">
        <w:t>e</w:t>
      </w:r>
      <w:r w:rsidRPr="00DC66AA">
        <w:t>ntity</w:t>
      </w:r>
      <w:r w:rsidR="00DC66AA">
        <w:t xml:space="preserve"> </w:t>
      </w:r>
      <w:r w:rsidR="00CC6EE7">
        <w:t>s</w:t>
      </w:r>
      <w:r w:rsidR="00DC66AA">
        <w:t>ponsorship</w:t>
      </w:r>
    </w:p>
    <w:p w:rsidR="00A152A8" w:rsidRDefault="00A152A8" w:rsidP="00CC6EE7"/>
    <w:p w:rsidR="00435EE7" w:rsidRPr="005E1E7A" w:rsidRDefault="005E1E7A" w:rsidP="00CC6EE7">
      <w:pPr>
        <w:jc w:val="center"/>
      </w:pPr>
      <w:r w:rsidRPr="005E1E7A">
        <w:t xml:space="preserve">Resolution No </w:t>
      </w:r>
      <w:r w:rsidR="00CA2EBF" w:rsidRPr="00CC6EE7">
        <w:rPr>
          <w:b/>
          <w:bCs/>
        </w:rPr>
        <w:t>(Number)</w:t>
      </w:r>
    </w:p>
    <w:p w:rsidR="005E1E7A" w:rsidRPr="005E1E7A" w:rsidRDefault="005E1E7A" w:rsidP="00CC6EE7"/>
    <w:p w:rsidR="005E1E7A" w:rsidRPr="005E1E7A" w:rsidRDefault="005E1E7A" w:rsidP="00CC6EE7">
      <w:r w:rsidRPr="005E1E7A">
        <w:t xml:space="preserve">A RESOLUTION WITH REGARD TO SPONSORING THE </w:t>
      </w:r>
      <w:r w:rsidR="00F83C61" w:rsidRPr="00F83C61">
        <w:rPr>
          <w:b/>
        </w:rPr>
        <w:t>(</w:t>
      </w:r>
      <w:r w:rsidR="00F83C61" w:rsidRPr="00CC6EE7">
        <w:rPr>
          <w:b/>
          <w:bCs/>
        </w:rPr>
        <w:t>Non-City Entity Name</w:t>
      </w:r>
      <w:r w:rsidR="00F83C61" w:rsidRPr="00F83C61">
        <w:rPr>
          <w:b/>
        </w:rPr>
        <w:t>)</w:t>
      </w:r>
      <w:r>
        <w:t xml:space="preserve"> </w:t>
      </w:r>
      <w:r w:rsidRPr="005E1E7A">
        <w:t>REQUEST TO JOIN THE ASSOCIATION OF WASHINGTON CITIES EMPLOYEE BENEFIT TRUST.</w:t>
      </w:r>
    </w:p>
    <w:p w:rsidR="005E1E7A" w:rsidRPr="005E1E7A" w:rsidRDefault="005E1E7A" w:rsidP="00CC6EE7"/>
    <w:p w:rsidR="005E1E7A" w:rsidRDefault="005E1E7A" w:rsidP="00CC6EE7">
      <w:r w:rsidRPr="005E1E7A">
        <w:t>Recitals</w:t>
      </w:r>
      <w:r w:rsidR="00F65A22">
        <w:t>:</w:t>
      </w:r>
    </w:p>
    <w:p w:rsidR="005E1E7A" w:rsidRDefault="005E1E7A" w:rsidP="00CC6EE7">
      <w:pPr>
        <w:pStyle w:val="ListParagraph"/>
        <w:numPr>
          <w:ilvl w:val="0"/>
          <w:numId w:val="3"/>
        </w:numPr>
        <w:ind w:left="360"/>
      </w:pPr>
      <w:r>
        <w:t>The City</w:t>
      </w:r>
      <w:r w:rsidR="00F83C61">
        <w:t xml:space="preserve"> of</w:t>
      </w:r>
      <w:r>
        <w:t xml:space="preserve"> </w:t>
      </w:r>
      <w:r w:rsidR="00F83C61" w:rsidRPr="00CC6EE7">
        <w:rPr>
          <w:b/>
          <w:bCs/>
        </w:rPr>
        <w:t>(City Name)</w:t>
      </w:r>
      <w:r>
        <w:t xml:space="preserve"> is a member of the </w:t>
      </w:r>
      <w:r w:rsidR="00F83C61" w:rsidRPr="00CC6EE7">
        <w:rPr>
          <w:b/>
        </w:rPr>
        <w:t>(</w:t>
      </w:r>
      <w:r w:rsidR="00F83C61" w:rsidRPr="00CC6EE7">
        <w:rPr>
          <w:b/>
          <w:bCs/>
        </w:rPr>
        <w:t>Non-City Entity)</w:t>
      </w:r>
      <w:r>
        <w:t xml:space="preserve"> which was created by an inter-local co-operation agreement as authorized by RCW 39.34.</w:t>
      </w:r>
    </w:p>
    <w:p w:rsidR="005E1E7A" w:rsidRDefault="005E1E7A" w:rsidP="00CC6EE7">
      <w:pPr>
        <w:pStyle w:val="ListParagraph"/>
        <w:numPr>
          <w:ilvl w:val="0"/>
          <w:numId w:val="3"/>
        </w:numPr>
        <w:ind w:left="360"/>
      </w:pPr>
      <w:r>
        <w:t xml:space="preserve">The </w:t>
      </w:r>
      <w:r w:rsidR="00F83C61" w:rsidRPr="00CC6EE7">
        <w:rPr>
          <w:b/>
        </w:rPr>
        <w:t>(</w:t>
      </w:r>
      <w:r w:rsidR="00F83C61" w:rsidRPr="00CC6EE7">
        <w:rPr>
          <w:b/>
          <w:bCs/>
        </w:rPr>
        <w:t>Non-City Entity</w:t>
      </w:r>
      <w:r w:rsidRPr="00CC6EE7">
        <w:rPr>
          <w:b/>
          <w:bCs/>
        </w:rPr>
        <w:t>)</w:t>
      </w:r>
      <w:r>
        <w:t xml:space="preserve"> will provide </w:t>
      </w:r>
      <w:r w:rsidR="00F83C61" w:rsidRPr="00CC6EE7">
        <w:rPr>
          <w:b/>
          <w:bCs/>
        </w:rPr>
        <w:t>(</w:t>
      </w:r>
      <w:r w:rsidRPr="00CC6EE7">
        <w:rPr>
          <w:b/>
          <w:bCs/>
        </w:rPr>
        <w:t>Emergency 911 dispatching service</w:t>
      </w:r>
      <w:r w:rsidR="00F83C61" w:rsidRPr="00CC6EE7">
        <w:rPr>
          <w:b/>
          <w:bCs/>
        </w:rPr>
        <w:t>s/etc.,)</w:t>
      </w:r>
      <w:r>
        <w:t xml:space="preserve"> for the City of </w:t>
      </w:r>
      <w:r w:rsidR="00F83C61" w:rsidRPr="00CC6EE7">
        <w:rPr>
          <w:b/>
          <w:bCs/>
        </w:rPr>
        <w:t>(City)</w:t>
      </w:r>
      <w:r w:rsidRPr="00F83C61">
        <w:t>.</w:t>
      </w:r>
      <w:r w:rsidR="00CC6EE7">
        <w:t xml:space="preserve"> </w:t>
      </w:r>
      <w:r>
        <w:t xml:space="preserve">These are services that the City of </w:t>
      </w:r>
      <w:r w:rsidR="00F83C61" w:rsidRPr="00CC6EE7">
        <w:rPr>
          <w:b/>
          <w:bCs/>
        </w:rPr>
        <w:t>(City)</w:t>
      </w:r>
      <w:r>
        <w:t xml:space="preserve"> previously provided with its own staff in the </w:t>
      </w:r>
      <w:r w:rsidR="00F83C61" w:rsidRPr="00CC6EE7">
        <w:rPr>
          <w:b/>
          <w:bCs/>
        </w:rPr>
        <w:t>(City &amp; Department)</w:t>
      </w:r>
      <w:r w:rsidR="00F83C61">
        <w:t xml:space="preserve"> </w:t>
      </w:r>
      <w:r>
        <w:t>Department.</w:t>
      </w:r>
    </w:p>
    <w:p w:rsidR="005E1E7A" w:rsidRDefault="005E1E7A" w:rsidP="00CC6EE7">
      <w:pPr>
        <w:pStyle w:val="ListParagraph"/>
        <w:numPr>
          <w:ilvl w:val="0"/>
          <w:numId w:val="3"/>
        </w:numPr>
        <w:ind w:left="360"/>
      </w:pPr>
      <w:r>
        <w:t xml:space="preserve">The </w:t>
      </w:r>
      <w:r w:rsidR="00F83C61" w:rsidRPr="00CC6EE7">
        <w:rPr>
          <w:b/>
        </w:rPr>
        <w:t>(</w:t>
      </w:r>
      <w:r w:rsidR="00F83C61" w:rsidRPr="00CC6EE7">
        <w:rPr>
          <w:b/>
          <w:bCs/>
        </w:rPr>
        <w:t>Non-City Entity)</w:t>
      </w:r>
      <w:r>
        <w:t xml:space="preserve"> would like to participate in the Association of Washington Cities (AWC) Employee Benefit Trust benefits program as a quasi-municipal entity.</w:t>
      </w:r>
    </w:p>
    <w:p w:rsidR="005E1E7A" w:rsidRDefault="005E1E7A" w:rsidP="00CC6EE7">
      <w:pPr>
        <w:pStyle w:val="ListParagraph"/>
        <w:numPr>
          <w:ilvl w:val="0"/>
          <w:numId w:val="3"/>
        </w:numPr>
        <w:ind w:left="360"/>
      </w:pPr>
      <w:r>
        <w:t xml:space="preserve">Association of Washington Cities (AWC) Employee Benefit Trust requires that a city member of the Association of Washington Cities (AWC) Employee Benefit Trust sponsor a non-city entity’s request before the non-city entity can participate </w:t>
      </w:r>
      <w:r w:rsidR="00A5528B">
        <w:t>in the Association of Washington Cities (AWC</w:t>
      </w:r>
      <w:r w:rsidR="00F83C61">
        <w:t>)</w:t>
      </w:r>
      <w:r w:rsidR="00A5528B">
        <w:t xml:space="preserve"> Employee Benefit Trust benefit programs.</w:t>
      </w:r>
    </w:p>
    <w:p w:rsidR="00A5528B" w:rsidRDefault="00A5528B" w:rsidP="00CC6EE7"/>
    <w:p w:rsidR="00A5528B" w:rsidRDefault="00A5528B" w:rsidP="00CC6EE7">
      <w:r>
        <w:t>Resolved:</w:t>
      </w:r>
    </w:p>
    <w:p w:rsidR="00A5528B" w:rsidRDefault="00A5528B" w:rsidP="00CC6EE7">
      <w:pPr>
        <w:pStyle w:val="ListParagraph"/>
        <w:numPr>
          <w:ilvl w:val="0"/>
          <w:numId w:val="5"/>
        </w:numPr>
        <w:ind w:left="360"/>
      </w:pPr>
      <w:r>
        <w:t xml:space="preserve">The City of </w:t>
      </w:r>
      <w:r w:rsidR="00F83C61" w:rsidRPr="00CC6EE7">
        <w:rPr>
          <w:b/>
        </w:rPr>
        <w:t>(</w:t>
      </w:r>
      <w:r w:rsidR="00F83C61" w:rsidRPr="00CC6EE7">
        <w:rPr>
          <w:b/>
          <w:bCs/>
        </w:rPr>
        <w:t>City)</w:t>
      </w:r>
      <w:r w:rsidRPr="00CC6EE7">
        <w:rPr>
          <w:b/>
        </w:rPr>
        <w:t>,</w:t>
      </w:r>
      <w:r>
        <w:t xml:space="preserve"> with this resolution, sponsors the </w:t>
      </w:r>
      <w:r w:rsidR="00F83C61" w:rsidRPr="00CC6EE7">
        <w:rPr>
          <w:b/>
          <w:bCs/>
        </w:rPr>
        <w:t>(Non-City Entity)</w:t>
      </w:r>
      <w:r>
        <w:t xml:space="preserve"> of </w:t>
      </w:r>
      <w:r w:rsidR="00F83C61" w:rsidRPr="00CC6EE7">
        <w:rPr>
          <w:b/>
          <w:bCs/>
        </w:rPr>
        <w:t>(County Name)</w:t>
      </w:r>
      <w:r w:rsidR="00F83C61">
        <w:t xml:space="preserve"> </w:t>
      </w:r>
      <w:r>
        <w:t>County’s request for application to join the Association of Washington Cities (AWC) Employee Benefit Trust as a non-city entity.</w:t>
      </w:r>
    </w:p>
    <w:p w:rsidR="00CC6EE7" w:rsidRDefault="00A5528B" w:rsidP="00CC6EE7">
      <w:pPr>
        <w:pStyle w:val="ListParagraph"/>
        <w:numPr>
          <w:ilvl w:val="0"/>
          <w:numId w:val="5"/>
        </w:numPr>
        <w:ind w:left="360"/>
      </w:pPr>
      <w:r>
        <w:t xml:space="preserve">The City of </w:t>
      </w:r>
      <w:r w:rsidR="00F83C61" w:rsidRPr="00CC6EE7">
        <w:rPr>
          <w:b/>
          <w:bCs/>
        </w:rPr>
        <w:t>(City)</w:t>
      </w:r>
      <w:r>
        <w:t xml:space="preserve"> requests that the </w:t>
      </w:r>
      <w:r w:rsidR="00F83C61" w:rsidRPr="00CC6EE7">
        <w:rPr>
          <w:b/>
        </w:rPr>
        <w:t>(</w:t>
      </w:r>
      <w:r w:rsidR="00F83C61" w:rsidRPr="00CC6EE7">
        <w:rPr>
          <w:b/>
          <w:bCs/>
        </w:rPr>
        <w:t>Non-City Entity)</w:t>
      </w:r>
      <w:r>
        <w:t xml:space="preserve"> of </w:t>
      </w:r>
      <w:r w:rsidR="00F83C61" w:rsidRPr="00CC6EE7">
        <w:rPr>
          <w:b/>
          <w:bCs/>
        </w:rPr>
        <w:t>(County Name)</w:t>
      </w:r>
      <w:r>
        <w:t xml:space="preserve"> County be allowed membership into the Association of Washington (AWC) Employee Benefit Trust.</w:t>
      </w:r>
    </w:p>
    <w:p w:rsidR="00F65A22" w:rsidRDefault="00F65A22" w:rsidP="00CC6EE7"/>
    <w:p w:rsidR="00F65A22" w:rsidRDefault="00F65A22" w:rsidP="00CC6EE7">
      <w:r>
        <w:t xml:space="preserve">Adopted by the City Council on </w:t>
      </w:r>
      <w:r w:rsidR="00F83C61" w:rsidRPr="00CC6EE7">
        <w:rPr>
          <w:b/>
          <w:bCs/>
        </w:rPr>
        <w:t>(Date)</w:t>
      </w:r>
      <w:r>
        <w:t>.</w:t>
      </w:r>
    </w:p>
    <w:p w:rsidR="00F65A22" w:rsidRDefault="00F65A22" w:rsidP="00CC6EE7"/>
    <w:p w:rsidR="00CC6EE7" w:rsidRDefault="00CC6EE7" w:rsidP="00CC6EE7"/>
    <w:p w:rsidR="00F65A22" w:rsidRDefault="00F65A22" w:rsidP="00CC6EE7">
      <w:pPr>
        <w:tabs>
          <w:tab w:val="left" w:pos="5040"/>
        </w:tabs>
      </w:pPr>
      <w:r>
        <w:tab/>
        <w:t>________________________________</w:t>
      </w:r>
    </w:p>
    <w:p w:rsidR="00F65A22" w:rsidRDefault="00F65A22" w:rsidP="00CC6EE7">
      <w:pPr>
        <w:tabs>
          <w:tab w:val="left" w:pos="5040"/>
        </w:tabs>
      </w:pPr>
      <w:r>
        <w:tab/>
        <w:t>Mayor</w:t>
      </w:r>
    </w:p>
    <w:p w:rsidR="00F65A22" w:rsidRDefault="00F65A22" w:rsidP="00CC6EE7"/>
    <w:p w:rsidR="00F65A22" w:rsidRDefault="00F65A22" w:rsidP="00CC6EE7">
      <w:r>
        <w:t>ATTEST:</w:t>
      </w:r>
    </w:p>
    <w:p w:rsidR="00F65A22" w:rsidRDefault="00F65A22" w:rsidP="00CC6EE7">
      <w:bookmarkStart w:id="0" w:name="_GoBack"/>
      <w:bookmarkEnd w:id="0"/>
    </w:p>
    <w:p w:rsidR="00CC6EE7" w:rsidRDefault="00CC6EE7" w:rsidP="00CC6EE7"/>
    <w:p w:rsidR="00F65A22" w:rsidRDefault="00F65A22" w:rsidP="00CC6EE7">
      <w:r>
        <w:t>______________________________</w:t>
      </w:r>
    </w:p>
    <w:p w:rsidR="00F65A22" w:rsidRPr="00A5528B" w:rsidRDefault="00F65A22" w:rsidP="00CC6EE7">
      <w:r>
        <w:t>Finance Director</w:t>
      </w:r>
    </w:p>
    <w:sectPr w:rsidR="00F65A22" w:rsidRPr="00A5528B" w:rsidSect="00CC6E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C8C"/>
    <w:multiLevelType w:val="hybridMultilevel"/>
    <w:tmpl w:val="FF609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74585"/>
    <w:multiLevelType w:val="hybridMultilevel"/>
    <w:tmpl w:val="6628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71F0F"/>
    <w:multiLevelType w:val="hybridMultilevel"/>
    <w:tmpl w:val="74BE16CC"/>
    <w:lvl w:ilvl="0" w:tplc="FB6AC6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1911A1"/>
    <w:multiLevelType w:val="hybridMultilevel"/>
    <w:tmpl w:val="FA00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86980"/>
    <w:multiLevelType w:val="hybridMultilevel"/>
    <w:tmpl w:val="C25616D8"/>
    <w:lvl w:ilvl="0" w:tplc="BD8668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7A"/>
    <w:rsid w:val="00263232"/>
    <w:rsid w:val="003037E6"/>
    <w:rsid w:val="00435EE7"/>
    <w:rsid w:val="005E1E7A"/>
    <w:rsid w:val="009A58FE"/>
    <w:rsid w:val="00A152A8"/>
    <w:rsid w:val="00A5528B"/>
    <w:rsid w:val="00B54788"/>
    <w:rsid w:val="00B90FAB"/>
    <w:rsid w:val="00CA2EBF"/>
    <w:rsid w:val="00CC6EE7"/>
    <w:rsid w:val="00CE3340"/>
    <w:rsid w:val="00DC66AA"/>
    <w:rsid w:val="00ED0BCC"/>
    <w:rsid w:val="00F65A22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0ADF1"/>
  <w15:chartTrackingRefBased/>
  <w15:docId w15:val="{06EB8764-F442-4437-B3FA-F8FC7FBA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index heading" w:semiHidden="1" w:unhideWhenUsed="1"/>
    <w:lsdException w:name="caption" w:semiHidden="1" w:unhideWhenUsed="1" w:qFormat="1"/>
    <w:lsdException w:name="line number" w:semiHidden="1" w:unhideWhenUsed="1"/>
    <w:lsdException w:name="page number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Note Heading" w:semiHidden="1" w:unhideWhenUsed="1"/>
    <w:lsdException w:name="Hyperlink" w:semiHidden="1" w:unhideWhenUsed="1"/>
    <w:lsdException w:name="Strong" w:semiHidden="1" w:unhideWhenUsed="1" w:qFormat="1"/>
    <w:lsdException w:name="Emphasis" w:qFormat="1"/>
    <w:lsdException w:name="Plain Text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EE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C6EE7"/>
    <w:pPr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C6EE7"/>
    <w:pPr>
      <w:jc w:val="center"/>
      <w:outlineLvl w:val="1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EE7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C6EE7"/>
    <w:rPr>
      <w:rFonts w:ascii="Arial" w:hAnsi="Arial" w:cs="Arial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CC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 2597</vt:lpstr>
    </vt:vector>
  </TitlesOfParts>
  <Company>AWC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 2597</dc:title>
  <dc:subject/>
  <dc:creator>Shawna Rice</dc:creator>
  <cp:keywords/>
  <dc:description/>
  <cp:lastModifiedBy>Jen Brimer</cp:lastModifiedBy>
  <cp:revision>2</cp:revision>
  <cp:lastPrinted>2005-04-07T23:01:00Z</cp:lastPrinted>
  <dcterms:created xsi:type="dcterms:W3CDTF">2018-06-05T16:45:00Z</dcterms:created>
  <dcterms:modified xsi:type="dcterms:W3CDTF">2018-06-05T16:45:00Z</dcterms:modified>
</cp:coreProperties>
</file>